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1F" w:rsidRPr="009E061A" w:rsidRDefault="00EC1A1F" w:rsidP="00F609D1">
      <w:pPr>
        <w:widowControl/>
        <w:spacing w:line="840" w:lineRule="exact"/>
        <w:rPr>
          <w:rFonts w:ascii="宋体" w:hAnsi="宋体"/>
          <w:sz w:val="24"/>
        </w:rPr>
      </w:pPr>
      <w:bookmarkStart w:id="0" w:name="OLE_LINK1"/>
    </w:p>
    <w:bookmarkEnd w:id="0"/>
    <w:p w:rsidR="00317AA5" w:rsidRDefault="00143421" w:rsidP="00317AA5">
      <w:pPr>
        <w:spacing w:line="7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关于举办全国设备状态监测</w:t>
      </w:r>
    </w:p>
    <w:p w:rsidR="00143421" w:rsidRPr="00317AA5" w:rsidRDefault="00143421" w:rsidP="008970C3">
      <w:pPr>
        <w:spacing w:line="6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与故障诊断实用技术培训班的通知</w:t>
      </w:r>
    </w:p>
    <w:p w:rsidR="00E45928" w:rsidRPr="00DC4A9F" w:rsidRDefault="00451127" w:rsidP="00464072">
      <w:pPr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各有关</w:t>
      </w:r>
      <w:r w:rsidR="00E45928" w:rsidRPr="00DC4A9F">
        <w:rPr>
          <w:rFonts w:ascii="宋体" w:hAnsi="宋体" w:cs="宋体" w:hint="eastAsia"/>
          <w:b/>
          <w:bCs/>
          <w:kern w:val="0"/>
          <w:sz w:val="24"/>
        </w:rPr>
        <w:t>单位：</w:t>
      </w:r>
    </w:p>
    <w:p w:rsidR="00F1682E" w:rsidRPr="00DC4A9F" w:rsidRDefault="00B52159" w:rsidP="00464072">
      <w:pPr>
        <w:pStyle w:val="10"/>
        <w:tabs>
          <w:tab w:val="right" w:leader="dot" w:pos="8296"/>
        </w:tabs>
        <w:spacing w:before="0" w:line="420" w:lineRule="exact"/>
        <w:ind w:firstLineChars="200" w:firstLine="480"/>
        <w:rPr>
          <w:rFonts w:ascii="宋体" w:hAnsi="宋体" w:cs="Times New Roman"/>
          <w:bCs w:val="0"/>
          <w:caps w:val="0"/>
          <w:noProof/>
          <w:color w:val="000000"/>
        </w:rPr>
      </w:pPr>
      <w:r w:rsidRPr="00DC4A9F">
        <w:rPr>
          <w:rFonts w:ascii="宋体" w:hAnsi="宋体" w:cs="宋体" w:hint="eastAsia"/>
          <w:b w:val="0"/>
          <w:kern w:val="0"/>
        </w:rPr>
        <w:t>为使企业设备技术骨干能够快速、系统的学习掌握并正确应用状态监测与故障诊断技术，</w:t>
      </w:r>
      <w:r w:rsidR="00186AB8" w:rsidRPr="00DC4A9F">
        <w:rPr>
          <w:rFonts w:ascii="宋体" w:hAnsi="宋体" w:cs="宋体" w:hint="eastAsia"/>
          <w:b w:val="0"/>
          <w:kern w:val="0"/>
        </w:rPr>
        <w:t>我</w:t>
      </w:r>
      <w:r w:rsidR="00E45928" w:rsidRPr="00DC4A9F">
        <w:rPr>
          <w:rFonts w:ascii="宋体" w:hAnsi="宋体" w:cs="宋体" w:hint="eastAsia"/>
          <w:b w:val="0"/>
          <w:kern w:val="0"/>
        </w:rPr>
        <w:t>中心决定举办全国设备状态监测与故障诊断实用技术培训班</w:t>
      </w:r>
      <w:r w:rsidRPr="00DC4A9F">
        <w:rPr>
          <w:rFonts w:ascii="宋体" w:hAnsi="宋体" w:cs="宋体" w:hint="eastAsia"/>
          <w:b w:val="0"/>
          <w:kern w:val="0"/>
        </w:rPr>
        <w:t>。本</w:t>
      </w:r>
      <w:r w:rsidR="00B435CD" w:rsidRPr="00DC4A9F">
        <w:rPr>
          <w:rFonts w:ascii="宋体" w:hAnsi="宋体" w:cs="宋体" w:hint="eastAsia"/>
          <w:b w:val="0"/>
          <w:kern w:val="0"/>
        </w:rPr>
        <w:t>次</w:t>
      </w:r>
      <w:r w:rsidRPr="00DC4A9F">
        <w:rPr>
          <w:rFonts w:ascii="宋体" w:hAnsi="宋体" w:cs="宋体" w:hint="eastAsia"/>
          <w:b w:val="0"/>
          <w:kern w:val="0"/>
        </w:rPr>
        <w:t>培训班综合了</w:t>
      </w:r>
      <w:r w:rsidR="008970C3" w:rsidRPr="00DC4A9F">
        <w:rPr>
          <w:rFonts w:ascii="宋体" w:hAnsi="宋体" w:cs="宋体" w:hint="eastAsia"/>
          <w:b w:val="0"/>
          <w:kern w:val="0"/>
        </w:rPr>
        <w:t>振动、油液</w:t>
      </w:r>
      <w:r w:rsidR="00984AFB" w:rsidRPr="00DC4A9F">
        <w:rPr>
          <w:rFonts w:ascii="宋体" w:hAnsi="宋体" w:cs="宋体" w:hint="eastAsia"/>
          <w:b w:val="0"/>
          <w:kern w:val="0"/>
        </w:rPr>
        <w:t>等先进而实用的常用技术，</w:t>
      </w:r>
      <w:r w:rsidR="00957AB1" w:rsidRPr="00DC4A9F">
        <w:rPr>
          <w:rFonts w:ascii="宋体" w:hAnsi="宋体" w:cs="宋体" w:hint="eastAsia"/>
          <w:b w:val="0"/>
          <w:kern w:val="0"/>
        </w:rPr>
        <w:t>集中了国内外顶尖专家，</w:t>
      </w:r>
      <w:r w:rsidR="00984AFB" w:rsidRPr="00DC4A9F">
        <w:rPr>
          <w:rFonts w:ascii="宋体" w:hAnsi="宋体" w:cs="宋体" w:hint="eastAsia"/>
          <w:b w:val="0"/>
          <w:kern w:val="0"/>
        </w:rPr>
        <w:t>以大量实际案例分析为鲜明特色，使学员能迅速掌握并实际应用，从而使监测</w:t>
      </w:r>
      <w:r w:rsidR="00E45928" w:rsidRPr="00DC4A9F">
        <w:rPr>
          <w:rFonts w:ascii="宋体" w:hAnsi="宋体" w:cs="宋体" w:hint="eastAsia"/>
          <w:b w:val="0"/>
          <w:kern w:val="0"/>
        </w:rPr>
        <w:t>诊断这一现代技术更好的为企业生产保驾护航。</w:t>
      </w:r>
      <w:r w:rsidR="008970C3" w:rsidRPr="00DC4A9F">
        <w:rPr>
          <w:rFonts w:ascii="宋体" w:hAnsi="宋体" w:cs="宋体" w:hint="eastAsia"/>
          <w:kern w:val="0"/>
        </w:rPr>
        <w:t>本次培训</w:t>
      </w:r>
      <w:r w:rsidR="00CB19E7" w:rsidRPr="00DC4A9F">
        <w:rPr>
          <w:rFonts w:ascii="宋体" w:hAnsi="宋体" w:cs="宋体" w:hint="eastAsia"/>
          <w:color w:val="000000"/>
          <w:kern w:val="0"/>
        </w:rPr>
        <w:t>经</w:t>
      </w:r>
      <w:r w:rsidR="008A1389" w:rsidRPr="00DC4A9F">
        <w:rPr>
          <w:rFonts w:ascii="宋体" w:hAnsi="宋体" w:cs="宋体" w:hint="eastAsia"/>
          <w:color w:val="000000"/>
          <w:kern w:val="0"/>
        </w:rPr>
        <w:t>考评通过后颁发</w:t>
      </w:r>
      <w:r w:rsidR="00CB19E7" w:rsidRPr="00DC4A9F">
        <w:rPr>
          <w:rFonts w:ascii="宋体" w:hAnsi="宋体" w:cs="宋体" w:hint="eastAsia"/>
          <w:color w:val="000000"/>
          <w:kern w:val="0"/>
        </w:rPr>
        <w:t>证书。</w:t>
      </w:r>
      <w:r w:rsidR="001A2499" w:rsidRPr="001A2499">
        <w:rPr>
          <w:rFonts w:ascii="宋体" w:hAnsi="宋体"/>
          <w:i/>
          <w:iCs/>
          <w:caps w:val="0"/>
        </w:rPr>
        <w:fldChar w:fldCharType="begin"/>
      </w:r>
      <w:r w:rsidR="00F1682E" w:rsidRPr="00DC4A9F">
        <w:rPr>
          <w:rFonts w:ascii="宋体" w:hAnsi="宋体"/>
          <w:i/>
          <w:iCs/>
          <w:caps w:val="0"/>
        </w:rPr>
        <w:instrText xml:space="preserve"> TOC \o "1-3" \h \z \u </w:instrText>
      </w:r>
      <w:r w:rsidR="001A2499" w:rsidRPr="001A2499">
        <w:rPr>
          <w:rFonts w:ascii="宋体" w:hAnsi="宋体"/>
          <w:i/>
          <w:iCs/>
          <w:caps w:val="0"/>
        </w:rPr>
        <w:fldChar w:fldCharType="separate"/>
      </w:r>
    </w:p>
    <w:p w:rsidR="004B7312" w:rsidRPr="00DC4A9F" w:rsidRDefault="001A2499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Arial"/>
          <w:b/>
          <w:i/>
          <w:iCs/>
          <w:caps/>
          <w:sz w:val="24"/>
        </w:rPr>
        <w:fldChar w:fldCharType="end"/>
      </w:r>
      <w:r w:rsidR="004B7312" w:rsidRPr="00DC4A9F">
        <w:rPr>
          <w:rFonts w:ascii="宋体" w:hAnsi="宋体" w:cs="宋体"/>
          <w:b/>
          <w:bCs/>
          <w:color w:val="000000"/>
          <w:kern w:val="0"/>
          <w:sz w:val="24"/>
        </w:rPr>
        <w:t xml:space="preserve">一、时间 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6"/>
        </w:smartTagP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2B3723" w:rsidRPr="00D5298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893085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6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D453FF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7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月</w:t>
        </w:r>
        <w:r w:rsidR="00451127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D453FF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9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日</w:t>
        </w:r>
      </w:smartTag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—</w:t>
      </w:r>
      <w:r w:rsidR="00D453FF">
        <w:rPr>
          <w:rFonts w:ascii="宋体" w:hAnsi="宋体" w:cs="宋体" w:hint="eastAsia"/>
          <w:b/>
          <w:bCs/>
          <w:color w:val="000000"/>
          <w:kern w:val="0"/>
          <w:sz w:val="24"/>
        </w:rPr>
        <w:t>21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日，</w:t>
      </w:r>
      <w:r w:rsidR="001D0AA7">
        <w:rPr>
          <w:rFonts w:ascii="宋体" w:hAnsi="宋体" w:cs="宋体" w:hint="eastAsia"/>
          <w:b/>
          <w:bCs/>
          <w:color w:val="000000"/>
          <w:kern w:val="0"/>
          <w:sz w:val="24"/>
        </w:rPr>
        <w:t>1</w:t>
      </w:r>
      <w:r w:rsidR="00D453FF">
        <w:rPr>
          <w:rFonts w:ascii="宋体" w:hAnsi="宋体" w:cs="宋体" w:hint="eastAsia"/>
          <w:b/>
          <w:bCs/>
          <w:color w:val="000000"/>
          <w:kern w:val="0"/>
          <w:sz w:val="24"/>
        </w:rPr>
        <w:t>8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日全天报到。</w:t>
      </w:r>
    </w:p>
    <w:p w:rsidR="004B7312" w:rsidRPr="00DC4A9F" w:rsidRDefault="004B7312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宋体"/>
          <w:b/>
          <w:bCs/>
          <w:color w:val="000000"/>
          <w:kern w:val="0"/>
          <w:sz w:val="24"/>
        </w:rPr>
        <w:t>二、地点 </w:t>
      </w:r>
      <w:r w:rsidR="00DB25F4" w:rsidRPr="00DC4A9F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D453FF">
        <w:rPr>
          <w:rFonts w:ascii="宋体" w:hAnsi="宋体" w:cs="宋体" w:hint="eastAsia"/>
          <w:b/>
          <w:bCs/>
          <w:color w:val="000000"/>
          <w:kern w:val="0"/>
          <w:sz w:val="24"/>
        </w:rPr>
        <w:t>河北</w:t>
      </w:r>
      <w:r w:rsidR="001929C0" w:rsidRPr="00D52988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D453FF">
        <w:rPr>
          <w:rFonts w:ascii="宋体" w:hAnsi="宋体" w:cs="宋体" w:hint="eastAsia"/>
          <w:b/>
          <w:bCs/>
          <w:color w:val="000000"/>
          <w:kern w:val="0"/>
          <w:sz w:val="24"/>
        </w:rPr>
        <w:t>秦皇岛</w:t>
      </w:r>
    </w:p>
    <w:p w:rsidR="00C154A2" w:rsidRPr="00DC4A9F" w:rsidRDefault="00C94581" w:rsidP="00C154A2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cs="宋体" w:hint="eastAsia"/>
          <w:b/>
          <w:bCs/>
          <w:kern w:val="0"/>
          <w:sz w:val="24"/>
        </w:rPr>
        <w:t>三</w:t>
      </w:r>
      <w:r w:rsidR="003B3E90">
        <w:rPr>
          <w:rFonts w:ascii="宋体" w:hAnsi="宋体" w:cs="宋体"/>
          <w:b/>
          <w:bCs/>
          <w:kern w:val="0"/>
          <w:sz w:val="24"/>
        </w:rPr>
        <w:t>、</w:t>
      </w:r>
      <w:r w:rsidR="00C154A2" w:rsidRPr="00DC4A9F">
        <w:rPr>
          <w:rFonts w:ascii="宋体" w:hAnsi="宋体"/>
          <w:b/>
          <w:sz w:val="24"/>
        </w:rPr>
        <w:t>培训内容</w:t>
      </w:r>
    </w:p>
    <w:p w:rsidR="00C154A2" w:rsidRPr="00DC4A9F" w:rsidRDefault="00C154A2" w:rsidP="00C154A2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t>（一）振动监测与故障诊断技术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1．振动状态监测概述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2．振动传感器类型与选择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3．振动标准解析与企业标准的制定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4．旋转机械不平衡故障模式识别与诊断案例分析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（1）大型空压（压缩）机组的故障诊断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（2）火力发电机组的故障诊断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（3）风力发电机组的故障诊断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（4）各类风机的故障诊断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（5）轧机、吐丝机的故障诊断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（6）磨机的故障诊断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5．旋转机械现场动平衡校正的方法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6．轴系不对中故障识别与诊断案例分析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7．旋转机械设备其他常见故障的诊断技术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8．滚动轴承故障机理与诊断技术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9</w:t>
      </w:r>
      <w:r w:rsidRPr="00DC4A9F">
        <w:rPr>
          <w:rFonts w:ascii="宋体" w:hAnsi="宋体" w:cs="宋体" w:hint="eastAsia"/>
          <w:color w:val="000000"/>
          <w:sz w:val="24"/>
        </w:rPr>
        <w:t>．</w:t>
      </w:r>
      <w:r w:rsidRPr="00DC4A9F">
        <w:rPr>
          <w:rFonts w:ascii="宋体" w:hAnsi="宋体" w:hint="eastAsia"/>
          <w:color w:val="000000"/>
          <w:sz w:val="24"/>
        </w:rPr>
        <w:t>齿轮箱故障机理与诊断技术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10．现场实验</w:t>
      </w:r>
    </w:p>
    <w:p w:rsidR="00C154A2" w:rsidRPr="00DC4A9F" w:rsidRDefault="00C154A2" w:rsidP="00C154A2">
      <w:pPr>
        <w:tabs>
          <w:tab w:val="left" w:pos="540"/>
        </w:tabs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 xml:space="preserve">      （1）现场动平衡校正实验</w:t>
      </w:r>
    </w:p>
    <w:p w:rsidR="00C154A2" w:rsidRPr="00DC4A9F" w:rsidRDefault="00C154A2" w:rsidP="00C154A2">
      <w:pPr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lastRenderedPageBreak/>
        <w:t xml:space="preserve">      （2）点巡检仪器的使用与检测实验</w:t>
      </w:r>
    </w:p>
    <w:p w:rsidR="00C154A2" w:rsidRPr="00DC4A9F" w:rsidRDefault="00C154A2" w:rsidP="00C154A2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t>（二）电气设备故障检测诊断</w:t>
      </w:r>
    </w:p>
    <w:p w:rsidR="00C154A2" w:rsidRPr="00DC4A9F" w:rsidRDefault="00C154A2" w:rsidP="00C154A2">
      <w:pPr>
        <w:spacing w:line="460" w:lineRule="exact"/>
        <w:ind w:firstLineChars="196" w:firstLine="470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1. 电机故障诊断法；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2. 电机状态监测与预知维修进程；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3. 电缆精确定点时差法；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4. 电缆预定位技术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脉冲反射法；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5. 电缆绝缘实验技术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0.1HzVLF法；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6. 电路板检测技术；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7. 红外检测技术在电气设备检测中的应用；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8. 电气领域目前世界上各种先进的检测方法、工具。</w:t>
      </w:r>
    </w:p>
    <w:p w:rsidR="00C154A2" w:rsidRPr="00DC4A9F" w:rsidRDefault="00C154A2" w:rsidP="00C154A2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hint="eastAsia"/>
          <w:b/>
          <w:sz w:val="24"/>
        </w:rPr>
        <w:t>（三）油液监测与故障诊断技术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1</w:t>
      </w:r>
      <w:r w:rsidRPr="00DC4A9F">
        <w:rPr>
          <w:rFonts w:ascii="宋体" w:hAnsi="宋体" w:hint="eastAsia"/>
          <w:sz w:val="24"/>
        </w:rPr>
        <w:t>．油液理化分析技术基本原理、适用范围、具体方法；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2</w:t>
      </w:r>
      <w:r w:rsidRPr="00DC4A9F">
        <w:rPr>
          <w:rFonts w:ascii="宋体" w:hAnsi="宋体" w:hint="eastAsia"/>
          <w:sz w:val="24"/>
        </w:rPr>
        <w:t>．原子发射光谱分析技术基本原理、适用范围、具体方法；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3</w:t>
      </w:r>
      <w:r w:rsidRPr="00DC4A9F">
        <w:rPr>
          <w:rFonts w:ascii="宋体" w:hAnsi="宋体" w:hint="eastAsia"/>
          <w:sz w:val="24"/>
        </w:rPr>
        <w:t>．红外光谱分析技术基本原理、适用范围、具体方法；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4</w:t>
      </w:r>
      <w:r w:rsidRPr="00DC4A9F">
        <w:rPr>
          <w:rFonts w:ascii="宋体" w:hAnsi="宋体" w:hint="eastAsia"/>
          <w:sz w:val="24"/>
        </w:rPr>
        <w:t>．铁谱分析技术基本原理、适用范围、具体方法；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5</w:t>
      </w:r>
      <w:r w:rsidRPr="00DC4A9F">
        <w:rPr>
          <w:rFonts w:ascii="宋体" w:hAnsi="宋体" w:hint="eastAsia"/>
          <w:sz w:val="24"/>
        </w:rPr>
        <w:t>．油品污染度分析技术基本原理、适用范围、具体方法；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6</w:t>
      </w:r>
      <w:r w:rsidRPr="00DC4A9F">
        <w:rPr>
          <w:rFonts w:ascii="宋体" w:hAnsi="宋体" w:hint="eastAsia"/>
          <w:sz w:val="24"/>
        </w:rPr>
        <w:t>．油品快速分析技术基本原理、适用范围、具体方法；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7</w:t>
      </w:r>
      <w:r w:rsidRPr="00DC4A9F">
        <w:rPr>
          <w:rFonts w:ascii="宋体" w:hAnsi="宋体" w:hint="eastAsia"/>
          <w:sz w:val="24"/>
        </w:rPr>
        <w:t>．油液界限值及其应用；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8</w:t>
      </w:r>
      <w:r w:rsidRPr="00DC4A9F">
        <w:rPr>
          <w:rFonts w:ascii="宋体" w:hAnsi="宋体" w:hint="eastAsia"/>
          <w:sz w:val="24"/>
        </w:rPr>
        <w:t>．油液监测样表的分析与判断。</w:t>
      </w:r>
    </w:p>
    <w:p w:rsidR="00C154A2" w:rsidRDefault="00C154A2" w:rsidP="00C154A2">
      <w:pPr>
        <w:widowControl/>
        <w:spacing w:line="420" w:lineRule="exact"/>
        <w:rPr>
          <w:rFonts w:ascii="宋体" w:hAnsi="宋体" w:cs="宋体"/>
          <w:b/>
          <w:bCs/>
          <w:kern w:val="0"/>
          <w:sz w:val="24"/>
        </w:rPr>
      </w:pPr>
      <w:r w:rsidRPr="00DC4A9F">
        <w:rPr>
          <w:rFonts w:ascii="宋体" w:hAnsi="宋体" w:hint="eastAsia"/>
          <w:b/>
          <w:sz w:val="24"/>
        </w:rPr>
        <w:t>（四）</w:t>
      </w:r>
      <w:r w:rsidRPr="00DC4A9F">
        <w:rPr>
          <w:rFonts w:ascii="宋体" w:hAnsi="宋体"/>
          <w:b/>
          <w:sz w:val="24"/>
        </w:rPr>
        <w:t>学员答疑、研讨</w:t>
      </w:r>
    </w:p>
    <w:p w:rsidR="00E45928" w:rsidRPr="00DC4A9F" w:rsidRDefault="00C154A2" w:rsidP="00464072">
      <w:pPr>
        <w:widowControl/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</w:t>
      </w:r>
      <w:r w:rsidR="003B3E90">
        <w:rPr>
          <w:rFonts w:ascii="宋体" w:hAnsi="宋体" w:cs="宋体" w:hint="eastAsia"/>
          <w:b/>
          <w:bCs/>
          <w:kern w:val="0"/>
          <w:sz w:val="24"/>
        </w:rPr>
        <w:t>培训</w:t>
      </w:r>
      <w:r w:rsidR="00E45928" w:rsidRPr="00DC4A9F">
        <w:rPr>
          <w:rFonts w:ascii="宋体" w:hAnsi="宋体" w:cs="宋体"/>
          <w:b/>
          <w:bCs/>
          <w:kern w:val="0"/>
          <w:sz w:val="24"/>
        </w:rPr>
        <w:t>对象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1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企业设备和生产主管领导，设备部、生产部经理（厂长）；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2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设备、生产主管，设备管理工程师，设备检测诊断工程师；</w:t>
      </w:r>
    </w:p>
    <w:p w:rsidR="0036354E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3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="00F31732">
        <w:rPr>
          <w:rFonts w:ascii="宋体" w:hAnsi="宋体" w:cs="宋体" w:hint="eastAsia"/>
          <w:kern w:val="0"/>
          <w:sz w:val="24"/>
        </w:rPr>
        <w:t>设备巡检员及相关业务骨干；</w:t>
      </w:r>
    </w:p>
    <w:p w:rsidR="00451127" w:rsidRPr="00DC4A9F" w:rsidRDefault="00451127" w:rsidP="001F14A0">
      <w:pPr>
        <w:spacing w:line="440" w:lineRule="exact"/>
        <w:ind w:leftChars="227" w:left="717" w:hangingChars="100" w:hanging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9F0CB1">
        <w:rPr>
          <w:rFonts w:ascii="宋体" w:hAnsi="宋体" w:cs="宋体"/>
          <w:kern w:val="0"/>
          <w:sz w:val="24"/>
        </w:rPr>
        <w:t xml:space="preserve">各职业院校主管机电类校长、系主任、教研室主任、专业带头人、实训中心主任及骨干教师、校企合作主管部门领导及成员等。 </w:t>
      </w:r>
    </w:p>
    <w:p w:rsidR="00EB11DB" w:rsidRPr="00DC4A9F" w:rsidRDefault="00C154A2" w:rsidP="00464072">
      <w:pPr>
        <w:adjustRightInd w:val="0"/>
        <w:snapToGrid w:val="0"/>
        <w:spacing w:line="42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CB19E7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2A239C" w:rsidRPr="00C73B1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2A239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CB19E7" w:rsidRPr="00DC4A9F" w:rsidRDefault="00C154A2" w:rsidP="00464072">
      <w:pPr>
        <w:widowControl/>
        <w:adjustRightInd w:val="0"/>
        <w:snapToGrid w:val="0"/>
        <w:spacing w:line="42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a"/>
          <w:rFonts w:ascii="宋体" w:hAnsi="宋体" w:hint="eastAsia"/>
          <w:sz w:val="24"/>
        </w:rPr>
        <w:t>六</w:t>
      </w:r>
      <w:r w:rsidR="00CB19E7" w:rsidRPr="00DC4A9F">
        <w:rPr>
          <w:rStyle w:val="aa"/>
          <w:rFonts w:ascii="宋体" w:hAnsi="宋体"/>
          <w:sz w:val="24"/>
        </w:rPr>
        <w:t>、</w:t>
      </w:r>
      <w:r w:rsidR="00CB19E7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36354E" w:rsidRPr="00DC4A9F" w:rsidRDefault="00CB19E7" w:rsidP="00464072">
      <w:pPr>
        <w:widowControl/>
        <w:adjustRightInd w:val="0"/>
        <w:snapToGrid w:val="0"/>
        <w:spacing w:line="42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lastRenderedPageBreak/>
        <w:t>经培训考评通过后颁发</w:t>
      </w:r>
      <w:r w:rsidR="00684076" w:rsidRPr="00DC4A9F">
        <w:rPr>
          <w:rFonts w:ascii="宋体" w:hAnsi="宋体" w:cs="宋体" w:hint="eastAsia"/>
          <w:color w:val="000000"/>
          <w:kern w:val="0"/>
          <w:sz w:val="24"/>
        </w:rPr>
        <w:t>证书。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请学员准备身份证复印件及学历证复印件各两份，二寸蓝底证件照</w:t>
      </w:r>
      <w:r w:rsidR="008A1389" w:rsidRPr="00DC4A9F">
        <w:rPr>
          <w:rFonts w:ascii="宋体" w:hAnsi="宋体" w:cs="宋体" w:hint="eastAsia"/>
          <w:color w:val="000000"/>
          <w:kern w:val="0"/>
          <w:sz w:val="24"/>
        </w:rPr>
        <w:t>两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张，并请于报到时交至会务组。</w:t>
      </w:r>
    </w:p>
    <w:p w:rsidR="00C154A2" w:rsidRPr="00DC4A9F" w:rsidRDefault="00C154A2" w:rsidP="00C154A2">
      <w:pPr>
        <w:pStyle w:val="ab"/>
        <w:spacing w:before="0" w:beforeAutospacing="0" w:after="0" w:afterAutospacing="0" w:line="460" w:lineRule="exact"/>
        <w:rPr>
          <w:b/>
          <w:bCs/>
        </w:rPr>
      </w:pPr>
      <w:r>
        <w:rPr>
          <w:rStyle w:val="aa"/>
          <w:rFonts w:hint="eastAsia"/>
        </w:rPr>
        <w:t>七</w:t>
      </w:r>
      <w:r w:rsidRPr="00DC4A9F">
        <w:rPr>
          <w:rStyle w:val="aa"/>
        </w:rPr>
        <w:t>、联系方式</w:t>
      </w:r>
      <w:r w:rsidRPr="00DC4A9F">
        <w:rPr>
          <w:rStyle w:val="aa"/>
          <w:rFonts w:hint="eastAsia"/>
        </w:rPr>
        <w:t xml:space="preserve">  </w:t>
      </w:r>
      <w:r w:rsidR="003C08E9">
        <w:rPr>
          <w:rStyle w:val="aa"/>
          <w:rFonts w:hint="eastAsia"/>
        </w:rPr>
        <w:t>新益为咨询机构</w:t>
      </w:r>
    </w:p>
    <w:p w:rsidR="00C154A2" w:rsidRDefault="00C154A2" w:rsidP="00C154A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</w:t>
      </w:r>
      <w:r w:rsidR="00F609D1">
        <w:rPr>
          <w:rFonts w:ascii="宋体" w:hAnsi="宋体" w:hint="eastAsia"/>
          <w:sz w:val="24"/>
        </w:rPr>
        <w:t>4006023060</w:t>
      </w:r>
      <w:r>
        <w:rPr>
          <w:rFonts w:ascii="宋体" w:hAnsi="宋体" w:hint="eastAsia"/>
          <w:sz w:val="24"/>
        </w:rPr>
        <w:t xml:space="preserve">    手机：13</w:t>
      </w:r>
      <w:r w:rsidR="00F609D1">
        <w:rPr>
          <w:rFonts w:ascii="宋体" w:hAnsi="宋体" w:hint="eastAsia"/>
          <w:sz w:val="24"/>
        </w:rPr>
        <w:t>368023519</w:t>
      </w:r>
    </w:p>
    <w:p w:rsidR="00C154A2" w:rsidRDefault="00C154A2" w:rsidP="00C154A2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hyperlink r:id="rId7" w:history="1">
        <w:r w:rsidR="00F609D1" w:rsidRPr="00D3358D">
          <w:rPr>
            <w:rStyle w:val="a7"/>
            <w:rFonts w:ascii="宋体" w:hAnsi="宋体" w:hint="eastAsia"/>
            <w:sz w:val="24"/>
          </w:rPr>
          <w:t>xywlei@126.com</w:t>
        </w:r>
      </w:hyperlink>
      <w:r>
        <w:rPr>
          <w:rFonts w:ascii="宋体" w:hAnsi="宋体" w:hint="eastAsia"/>
          <w:sz w:val="24"/>
        </w:rPr>
        <w:t xml:space="preserve">          QQ：</w:t>
      </w:r>
      <w:r w:rsidR="00F609D1">
        <w:rPr>
          <w:rFonts w:ascii="宋体" w:hAnsi="宋体" w:hint="eastAsia"/>
          <w:sz w:val="24"/>
        </w:rPr>
        <w:t>1476510795</w:t>
      </w:r>
    </w:p>
    <w:p w:rsidR="00C94581" w:rsidRPr="00DC4A9F" w:rsidRDefault="00C154A2" w:rsidP="00C154A2">
      <w:pPr>
        <w:widowControl/>
        <w:spacing w:line="420" w:lineRule="exact"/>
        <w:ind w:left="482" w:hangingChars="200" w:hanging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Year" w:val="2016"/>
          <w:attr w:name="Month" w:val="7"/>
          <w:attr w:name="Day" w:val="8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8"/>
            <w:attr w:name="Month" w:val="7"/>
            <w:attr w:name="Year" w:val="2016"/>
          </w:smartTagPr>
          <w:r w:rsidR="00D453FF">
            <w:rPr>
              <w:rFonts w:ascii="宋体" w:hAnsi="宋体" w:cs="宋体" w:hint="eastAsia"/>
              <w:b/>
              <w:bCs/>
              <w:kern w:val="0"/>
              <w:sz w:val="24"/>
            </w:rPr>
            <w:t>7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月</w:t>
          </w:r>
          <w:r w:rsidR="00D453FF">
            <w:rPr>
              <w:rFonts w:ascii="宋体" w:hAnsi="宋体" w:cs="宋体" w:hint="eastAsia"/>
              <w:b/>
              <w:bCs/>
              <w:kern w:val="0"/>
              <w:sz w:val="24"/>
            </w:rPr>
            <w:t>8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日</w:t>
          </w:r>
        </w:smartTag>
        <w:r w:rsidR="00C94581" w:rsidRPr="00DC4A9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C94581" w:rsidRPr="00DC4A9F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79489C" w:rsidRPr="00DC4A9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到培训部。中心将根据报名回执通知具体报到地点。</w:t>
      </w:r>
    </w:p>
    <w:p w:rsidR="00C94581" w:rsidRPr="00DC4A9F" w:rsidRDefault="00C94581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464072" w:rsidRPr="00DC4A9F" w:rsidRDefault="00464072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2A239C" w:rsidRPr="00451127" w:rsidRDefault="00C94581" w:rsidP="00451127">
      <w:pPr>
        <w:widowControl/>
        <w:spacing w:line="400" w:lineRule="exact"/>
        <w:ind w:right="480"/>
        <w:jc w:val="right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二○一</w:t>
      </w:r>
      <w:r w:rsidR="00F609D1">
        <w:rPr>
          <w:rFonts w:ascii="宋体" w:hAnsi="宋体" w:cs="宋体" w:hint="eastAsia"/>
          <w:kern w:val="0"/>
          <w:sz w:val="24"/>
        </w:rPr>
        <w:t>六</w:t>
      </w:r>
      <w:r w:rsidRPr="00DC4A9F">
        <w:rPr>
          <w:rFonts w:ascii="宋体" w:hAnsi="宋体" w:cs="宋体" w:hint="eastAsia"/>
          <w:kern w:val="0"/>
          <w:sz w:val="24"/>
        </w:rPr>
        <w:t>年</w:t>
      </w:r>
      <w:r w:rsidR="00F609D1">
        <w:rPr>
          <w:rFonts w:ascii="宋体" w:hAnsi="宋体" w:cs="宋体" w:hint="eastAsia"/>
          <w:kern w:val="0"/>
          <w:sz w:val="24"/>
        </w:rPr>
        <w:t>五</w:t>
      </w:r>
      <w:r w:rsidR="001D0AA7">
        <w:rPr>
          <w:rFonts w:ascii="宋体" w:hAnsi="宋体" w:cs="宋体" w:hint="eastAsia"/>
          <w:kern w:val="0"/>
          <w:sz w:val="24"/>
        </w:rPr>
        <w:t>月二十一</w:t>
      </w:r>
      <w:r w:rsidRPr="00DC4A9F">
        <w:rPr>
          <w:rFonts w:ascii="宋体" w:hAnsi="宋体" w:cs="宋体" w:hint="eastAsia"/>
          <w:kern w:val="0"/>
          <w:sz w:val="24"/>
        </w:rPr>
        <w:t xml:space="preserve">日 </w:t>
      </w:r>
    </w:p>
    <w:p w:rsidR="00116278" w:rsidRPr="005010CD" w:rsidRDefault="00116278" w:rsidP="00C94581">
      <w:pPr>
        <w:widowControl/>
        <w:spacing w:line="460" w:lineRule="exact"/>
        <w:jc w:val="right"/>
        <w:rPr>
          <w:rFonts w:ascii="宋体" w:hAnsi="宋体" w:cs="宋体"/>
          <w:kern w:val="0"/>
          <w:sz w:val="24"/>
        </w:rPr>
      </w:pPr>
    </w:p>
    <w:p w:rsidR="00E45928" w:rsidRPr="00DC4A9F" w:rsidRDefault="00E45928" w:rsidP="00C94581">
      <w:pPr>
        <w:widowControl/>
        <w:spacing w:line="460" w:lineRule="exact"/>
        <w:rPr>
          <w:rFonts w:ascii="宋体" w:hAnsi="宋体" w:cs="宋体"/>
          <w:b/>
          <w:kern w:val="0"/>
          <w:sz w:val="24"/>
        </w:rPr>
      </w:pPr>
      <w:r w:rsidRPr="00DC4A9F">
        <w:rPr>
          <w:rFonts w:ascii="宋体" w:hAnsi="宋体" w:cs="宋体" w:hint="eastAsia"/>
          <w:b/>
          <w:kern w:val="0"/>
          <w:sz w:val="24"/>
        </w:rPr>
        <w:t>附：</w:t>
      </w:r>
      <w:r w:rsidRPr="00DC4A9F">
        <w:rPr>
          <w:rFonts w:ascii="宋体" w:hAnsi="宋体" w:cs="宋体"/>
          <w:b/>
          <w:kern w:val="0"/>
          <w:sz w:val="24"/>
        </w:rPr>
        <w:t>全国设备状态监测与故障诊断实用技术培训班报名回执表</w:t>
      </w:r>
    </w:p>
    <w:p w:rsidR="00186906" w:rsidRPr="00DC4A9F" w:rsidRDefault="00186906" w:rsidP="00C94581">
      <w:pPr>
        <w:spacing w:line="460" w:lineRule="exact"/>
        <w:rPr>
          <w:rFonts w:ascii="宋体" w:hAnsi="宋体"/>
          <w:sz w:val="24"/>
        </w:rPr>
      </w:pPr>
      <w:r w:rsidRPr="00DC4A9F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pPr w:leftFromText="180" w:rightFromText="180" w:vertAnchor="text" w:horzAnchor="margin" w:tblpY="9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3031F2" w:rsidRPr="00BF2DCF">
        <w:trPr>
          <w:trHeight w:val="567"/>
        </w:trPr>
        <w:tc>
          <w:tcPr>
            <w:tcW w:w="581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851"/>
        </w:trPr>
        <w:tc>
          <w:tcPr>
            <w:tcW w:w="3734" w:type="pct"/>
            <w:gridSpan w:val="5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3031F2" w:rsidRPr="00BF2DCF">
        <w:trPr>
          <w:trHeight w:val="1701"/>
        </w:trPr>
        <w:tc>
          <w:tcPr>
            <w:tcW w:w="3734" w:type="pct"/>
            <w:gridSpan w:val="5"/>
            <w:vAlign w:val="center"/>
          </w:tcPr>
          <w:p w:rsidR="003031F2" w:rsidRDefault="003031F2" w:rsidP="00A54EC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31F2" w:rsidRDefault="003031F2" w:rsidP="00A54EC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31F2" w:rsidRDefault="003031F2" w:rsidP="00A54EC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31F2" w:rsidRPr="00392F11" w:rsidRDefault="003031F2" w:rsidP="00A54EC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3031F2" w:rsidRPr="00F924E7" w:rsidRDefault="003031F2" w:rsidP="00A54EC6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65FAE" w:rsidRPr="00DC4A9F" w:rsidRDefault="00186906" w:rsidP="00317AA5">
      <w:pPr>
        <w:widowControl/>
        <w:spacing w:line="400" w:lineRule="exact"/>
        <w:jc w:val="right"/>
        <w:rPr>
          <w:rFonts w:ascii="宋体" w:hAnsi="宋体"/>
          <w:kern w:val="0"/>
          <w:sz w:val="24"/>
        </w:rPr>
      </w:pPr>
      <w:r w:rsidRPr="00DC4A9F">
        <w:rPr>
          <w:rFonts w:ascii="宋体" w:hAnsi="宋体" w:hint="eastAsia"/>
          <w:kern w:val="0"/>
          <w:sz w:val="24"/>
        </w:rPr>
        <w:t>（此表复制有效</w:t>
      </w:r>
      <w:r w:rsidRPr="00DC4A9F">
        <w:rPr>
          <w:rFonts w:ascii="宋体" w:hAnsi="宋体"/>
          <w:kern w:val="0"/>
          <w:sz w:val="24"/>
        </w:rPr>
        <w:t>）</w:t>
      </w:r>
    </w:p>
    <w:p w:rsidR="00E45928" w:rsidRPr="00DF0CD4" w:rsidRDefault="00417061" w:rsidP="00317AA5">
      <w:pPr>
        <w:widowControl/>
        <w:spacing w:line="400" w:lineRule="exact"/>
        <w:ind w:right="210"/>
        <w:jc w:val="right"/>
        <w:rPr>
          <w:rFonts w:ascii="宋体" w:hAnsi="宋体"/>
          <w:kern w:val="0"/>
          <w:szCs w:val="21"/>
        </w:rPr>
      </w:pPr>
      <w:r w:rsidRPr="00DC4A9F">
        <w:rPr>
          <w:rFonts w:ascii="宋体" w:hAnsi="宋体" w:hint="eastAsia"/>
          <w:kern w:val="0"/>
          <w:sz w:val="24"/>
        </w:rPr>
        <w:t xml:space="preserve">     </w:t>
      </w:r>
      <w:r w:rsidRPr="00AD0D4A">
        <w:rPr>
          <w:rFonts w:ascii="宋体" w:hAnsi="宋体" w:hint="eastAsia"/>
          <w:kern w:val="0"/>
          <w:szCs w:val="21"/>
        </w:rPr>
        <w:t xml:space="preserve">                                                     </w:t>
      </w:r>
    </w:p>
    <w:sectPr w:rsidR="00E45928" w:rsidRPr="00DF0CD4" w:rsidSect="00222488">
      <w:headerReference w:type="default" r:id="rId8"/>
      <w:type w:val="continuous"/>
      <w:pgSz w:w="11906" w:h="16838"/>
      <w:pgMar w:top="1440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A5" w:rsidRDefault="00B008A5">
      <w:r>
        <w:separator/>
      </w:r>
    </w:p>
  </w:endnote>
  <w:endnote w:type="continuationSeparator" w:id="1">
    <w:p w:rsidR="00B008A5" w:rsidRDefault="00B0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A5" w:rsidRDefault="00B008A5">
      <w:r>
        <w:separator/>
      </w:r>
    </w:p>
  </w:footnote>
  <w:footnote w:type="continuationSeparator" w:id="1">
    <w:p w:rsidR="00B008A5" w:rsidRDefault="00B0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0" w:rsidRDefault="003B3E90" w:rsidP="008707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6A185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CC4B0E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2C8C8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72047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906811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52E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368FE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2A88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BA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F256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841FC2"/>
    <w:multiLevelType w:val="hybridMultilevel"/>
    <w:tmpl w:val="7C569510"/>
    <w:lvl w:ilvl="0" w:tplc="3236C57A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1">
    <w:nsid w:val="07CB15C6"/>
    <w:multiLevelType w:val="hybridMultilevel"/>
    <w:tmpl w:val="7B8E52A6"/>
    <w:lvl w:ilvl="0" w:tplc="2F50633C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DFB030B"/>
    <w:multiLevelType w:val="hybridMultilevel"/>
    <w:tmpl w:val="815C24A2"/>
    <w:lvl w:ilvl="0" w:tplc="AE08F0DA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0E5D37D4"/>
    <w:multiLevelType w:val="hybridMultilevel"/>
    <w:tmpl w:val="956E4150"/>
    <w:lvl w:ilvl="0" w:tplc="1588734C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4">
    <w:nsid w:val="0EEA5926"/>
    <w:multiLevelType w:val="hybridMultilevel"/>
    <w:tmpl w:val="6116E7E8"/>
    <w:lvl w:ilvl="0" w:tplc="0B8086A2">
      <w:start w:val="1"/>
      <w:numFmt w:val="japaneseCounting"/>
      <w:lvlText w:val="第%1节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0F39303E"/>
    <w:multiLevelType w:val="hybridMultilevel"/>
    <w:tmpl w:val="DD5CB470"/>
    <w:lvl w:ilvl="0" w:tplc="F72044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1BC0A54"/>
    <w:multiLevelType w:val="hybridMultilevel"/>
    <w:tmpl w:val="C81ECDC8"/>
    <w:lvl w:ilvl="0" w:tplc="39886A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12324C50"/>
    <w:multiLevelType w:val="hybridMultilevel"/>
    <w:tmpl w:val="0B2ABA3C"/>
    <w:lvl w:ilvl="0" w:tplc="23028D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139C69A1"/>
    <w:multiLevelType w:val="hybridMultilevel"/>
    <w:tmpl w:val="144E4A7E"/>
    <w:lvl w:ilvl="0" w:tplc="561E3AC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9">
    <w:nsid w:val="139E52E2"/>
    <w:multiLevelType w:val="hybridMultilevel"/>
    <w:tmpl w:val="4894AF64"/>
    <w:lvl w:ilvl="0" w:tplc="704ED68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639330A"/>
    <w:multiLevelType w:val="hybridMultilevel"/>
    <w:tmpl w:val="82740E0C"/>
    <w:lvl w:ilvl="0" w:tplc="D8F4ACBE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7BC62AE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17792582"/>
    <w:multiLevelType w:val="hybridMultilevel"/>
    <w:tmpl w:val="175EE61C"/>
    <w:lvl w:ilvl="0" w:tplc="694C05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B7D3641"/>
    <w:multiLevelType w:val="hybridMultilevel"/>
    <w:tmpl w:val="5E045CF6"/>
    <w:lvl w:ilvl="0" w:tplc="9F68D1A6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1C64666C"/>
    <w:multiLevelType w:val="hybridMultilevel"/>
    <w:tmpl w:val="A2C26874"/>
    <w:lvl w:ilvl="0" w:tplc="BED458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265F4239"/>
    <w:multiLevelType w:val="hybridMultilevel"/>
    <w:tmpl w:val="1DA0D8A0"/>
    <w:lvl w:ilvl="0" w:tplc="39D63AE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5437AD8"/>
    <w:multiLevelType w:val="hybridMultilevel"/>
    <w:tmpl w:val="7FF43A0C"/>
    <w:lvl w:ilvl="0" w:tplc="308821A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>
    <w:nsid w:val="3AAB5F13"/>
    <w:multiLevelType w:val="hybridMultilevel"/>
    <w:tmpl w:val="97F05A52"/>
    <w:lvl w:ilvl="0" w:tplc="7284A7F8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3DE8258B"/>
    <w:multiLevelType w:val="multilevel"/>
    <w:tmpl w:val="82740E0C"/>
    <w:lvl w:ilvl="0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3DF47831"/>
    <w:multiLevelType w:val="hybridMultilevel"/>
    <w:tmpl w:val="7FCA0DAA"/>
    <w:lvl w:ilvl="0" w:tplc="4288CB94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405D66FE"/>
    <w:multiLevelType w:val="hybridMultilevel"/>
    <w:tmpl w:val="2F58976A"/>
    <w:lvl w:ilvl="0" w:tplc="F484EE5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20523B"/>
    <w:multiLevelType w:val="hybridMultilevel"/>
    <w:tmpl w:val="ED7C39A6"/>
    <w:lvl w:ilvl="0" w:tplc="F2E862E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48081845"/>
    <w:multiLevelType w:val="hybridMultilevel"/>
    <w:tmpl w:val="BB9846E2"/>
    <w:lvl w:ilvl="0" w:tplc="16C610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97A118B"/>
    <w:multiLevelType w:val="hybridMultilevel"/>
    <w:tmpl w:val="01E4CDC0"/>
    <w:lvl w:ilvl="0" w:tplc="9CB69238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5597431F"/>
    <w:multiLevelType w:val="hybridMultilevel"/>
    <w:tmpl w:val="D9B48D5A"/>
    <w:lvl w:ilvl="0" w:tplc="36C69836">
      <w:start w:val="1"/>
      <w:numFmt w:val="decimalEnclosedCircle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55B95045"/>
    <w:multiLevelType w:val="hybridMultilevel"/>
    <w:tmpl w:val="614AB2CC"/>
    <w:lvl w:ilvl="0" w:tplc="EA8CBDD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5">
    <w:nsid w:val="59974661"/>
    <w:multiLevelType w:val="hybridMultilevel"/>
    <w:tmpl w:val="CF52F12A"/>
    <w:lvl w:ilvl="0" w:tplc="3F6A1730">
      <w:start w:val="4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1"/>
        </w:tabs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1"/>
        </w:tabs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1"/>
        </w:tabs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20"/>
      </w:pPr>
    </w:lvl>
  </w:abstractNum>
  <w:abstractNum w:abstractNumId="36">
    <w:nsid w:val="69C56D81"/>
    <w:multiLevelType w:val="hybridMultilevel"/>
    <w:tmpl w:val="F5B497EC"/>
    <w:lvl w:ilvl="0" w:tplc="43685388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69F2391A"/>
    <w:multiLevelType w:val="hybridMultilevel"/>
    <w:tmpl w:val="4C26D2E8"/>
    <w:lvl w:ilvl="0" w:tplc="6D4A0E7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A725B31"/>
    <w:multiLevelType w:val="hybridMultilevel"/>
    <w:tmpl w:val="BE5C529A"/>
    <w:lvl w:ilvl="0" w:tplc="5588DC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0926E48"/>
    <w:multiLevelType w:val="hybridMultilevel"/>
    <w:tmpl w:val="1932DE5C"/>
    <w:lvl w:ilvl="0" w:tplc="36C69836">
      <w:start w:val="1"/>
      <w:numFmt w:val="decimalEnclosedCircle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40">
    <w:nsid w:val="75AB75E1"/>
    <w:multiLevelType w:val="hybridMultilevel"/>
    <w:tmpl w:val="13B210DE"/>
    <w:lvl w:ilvl="0" w:tplc="94BC7F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E5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9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25E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1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B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5C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2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3027D"/>
    <w:multiLevelType w:val="hybridMultilevel"/>
    <w:tmpl w:val="2CFE9986"/>
    <w:lvl w:ilvl="0" w:tplc="131EB77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9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21"/>
  </w:num>
  <w:num w:numId="10">
    <w:abstractNumId w:val="25"/>
  </w:num>
  <w:num w:numId="11">
    <w:abstractNumId w:val="24"/>
  </w:num>
  <w:num w:numId="12">
    <w:abstractNumId w:val="33"/>
  </w:num>
  <w:num w:numId="13">
    <w:abstractNumId w:val="39"/>
  </w:num>
  <w:num w:numId="14">
    <w:abstractNumId w:val="17"/>
  </w:num>
  <w:num w:numId="15">
    <w:abstractNumId w:val="22"/>
  </w:num>
  <w:num w:numId="16">
    <w:abstractNumId w:val="11"/>
  </w:num>
  <w:num w:numId="17">
    <w:abstractNumId w:val="34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38"/>
  </w:num>
  <w:num w:numId="36">
    <w:abstractNumId w:val="15"/>
  </w:num>
  <w:num w:numId="37">
    <w:abstractNumId w:val="37"/>
  </w:num>
  <w:num w:numId="38">
    <w:abstractNumId w:val="31"/>
  </w:num>
  <w:num w:numId="39">
    <w:abstractNumId w:val="41"/>
  </w:num>
  <w:num w:numId="40">
    <w:abstractNumId w:val="30"/>
  </w:num>
  <w:num w:numId="41">
    <w:abstractNumId w:val="1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82E"/>
    <w:rsid w:val="00000FAB"/>
    <w:rsid w:val="00006276"/>
    <w:rsid w:val="00012871"/>
    <w:rsid w:val="00030513"/>
    <w:rsid w:val="000356E0"/>
    <w:rsid w:val="00037B25"/>
    <w:rsid w:val="00042B40"/>
    <w:rsid w:val="000541E0"/>
    <w:rsid w:val="00057E67"/>
    <w:rsid w:val="00067404"/>
    <w:rsid w:val="0007180D"/>
    <w:rsid w:val="00077C0C"/>
    <w:rsid w:val="000825DE"/>
    <w:rsid w:val="00096D79"/>
    <w:rsid w:val="000A7ACE"/>
    <w:rsid w:val="000B2B60"/>
    <w:rsid w:val="000F1DB1"/>
    <w:rsid w:val="001017C2"/>
    <w:rsid w:val="001071BA"/>
    <w:rsid w:val="001104FC"/>
    <w:rsid w:val="00116278"/>
    <w:rsid w:val="0014286E"/>
    <w:rsid w:val="00143421"/>
    <w:rsid w:val="001569A6"/>
    <w:rsid w:val="00173315"/>
    <w:rsid w:val="0018578B"/>
    <w:rsid w:val="00186778"/>
    <w:rsid w:val="00186906"/>
    <w:rsid w:val="00186AB8"/>
    <w:rsid w:val="00192262"/>
    <w:rsid w:val="001929C0"/>
    <w:rsid w:val="001A2499"/>
    <w:rsid w:val="001A7076"/>
    <w:rsid w:val="001C035F"/>
    <w:rsid w:val="001D0AA7"/>
    <w:rsid w:val="001E3E75"/>
    <w:rsid w:val="001F14A0"/>
    <w:rsid w:val="001F2032"/>
    <w:rsid w:val="00200502"/>
    <w:rsid w:val="00202CE7"/>
    <w:rsid w:val="002210A3"/>
    <w:rsid w:val="00222488"/>
    <w:rsid w:val="00225599"/>
    <w:rsid w:val="00250432"/>
    <w:rsid w:val="00250E4B"/>
    <w:rsid w:val="00251DAE"/>
    <w:rsid w:val="002725AB"/>
    <w:rsid w:val="00283F79"/>
    <w:rsid w:val="00290BB4"/>
    <w:rsid w:val="002921A2"/>
    <w:rsid w:val="00294DD3"/>
    <w:rsid w:val="002A239C"/>
    <w:rsid w:val="002B3723"/>
    <w:rsid w:val="002C0510"/>
    <w:rsid w:val="002D5921"/>
    <w:rsid w:val="003031F2"/>
    <w:rsid w:val="0031528B"/>
    <w:rsid w:val="00317AA5"/>
    <w:rsid w:val="00330C5A"/>
    <w:rsid w:val="00334583"/>
    <w:rsid w:val="00347854"/>
    <w:rsid w:val="00353068"/>
    <w:rsid w:val="0036354E"/>
    <w:rsid w:val="00371B5E"/>
    <w:rsid w:val="00372B6B"/>
    <w:rsid w:val="00385B19"/>
    <w:rsid w:val="00385E18"/>
    <w:rsid w:val="003901C0"/>
    <w:rsid w:val="0039365A"/>
    <w:rsid w:val="003B3E90"/>
    <w:rsid w:val="003C0376"/>
    <w:rsid w:val="003C08E9"/>
    <w:rsid w:val="003D0739"/>
    <w:rsid w:val="003D43E4"/>
    <w:rsid w:val="003D7064"/>
    <w:rsid w:val="003E60BA"/>
    <w:rsid w:val="003F7ABB"/>
    <w:rsid w:val="00411D74"/>
    <w:rsid w:val="00414EC4"/>
    <w:rsid w:val="00417061"/>
    <w:rsid w:val="00430ED7"/>
    <w:rsid w:val="00441C27"/>
    <w:rsid w:val="00446C7B"/>
    <w:rsid w:val="00451127"/>
    <w:rsid w:val="00464072"/>
    <w:rsid w:val="00465FAE"/>
    <w:rsid w:val="0046719F"/>
    <w:rsid w:val="0047372C"/>
    <w:rsid w:val="0047707C"/>
    <w:rsid w:val="0048342A"/>
    <w:rsid w:val="00484697"/>
    <w:rsid w:val="004B4E0F"/>
    <w:rsid w:val="004B6FE2"/>
    <w:rsid w:val="004B7312"/>
    <w:rsid w:val="004D2383"/>
    <w:rsid w:val="004F5615"/>
    <w:rsid w:val="0050049D"/>
    <w:rsid w:val="005010CD"/>
    <w:rsid w:val="00501BF6"/>
    <w:rsid w:val="005064CE"/>
    <w:rsid w:val="005231E8"/>
    <w:rsid w:val="00531E1C"/>
    <w:rsid w:val="005507BA"/>
    <w:rsid w:val="005651F1"/>
    <w:rsid w:val="005866B9"/>
    <w:rsid w:val="005B342D"/>
    <w:rsid w:val="005C1403"/>
    <w:rsid w:val="005C1A80"/>
    <w:rsid w:val="005D2CC1"/>
    <w:rsid w:val="005D4B82"/>
    <w:rsid w:val="0060001E"/>
    <w:rsid w:val="00601B74"/>
    <w:rsid w:val="00611142"/>
    <w:rsid w:val="00622EBE"/>
    <w:rsid w:val="00624968"/>
    <w:rsid w:val="00627656"/>
    <w:rsid w:val="006625A4"/>
    <w:rsid w:val="00684076"/>
    <w:rsid w:val="00686C73"/>
    <w:rsid w:val="006A438D"/>
    <w:rsid w:val="006A53EA"/>
    <w:rsid w:val="006B5D6F"/>
    <w:rsid w:val="006C3856"/>
    <w:rsid w:val="006D28AF"/>
    <w:rsid w:val="006D3919"/>
    <w:rsid w:val="006D3D03"/>
    <w:rsid w:val="006D71D3"/>
    <w:rsid w:val="006E74A4"/>
    <w:rsid w:val="006F3849"/>
    <w:rsid w:val="00704B1B"/>
    <w:rsid w:val="00725004"/>
    <w:rsid w:val="0074587A"/>
    <w:rsid w:val="00756987"/>
    <w:rsid w:val="007576CE"/>
    <w:rsid w:val="00764006"/>
    <w:rsid w:val="00783317"/>
    <w:rsid w:val="00787164"/>
    <w:rsid w:val="00793F33"/>
    <w:rsid w:val="0079489C"/>
    <w:rsid w:val="007C042D"/>
    <w:rsid w:val="007C04C5"/>
    <w:rsid w:val="007C6999"/>
    <w:rsid w:val="007D6AA8"/>
    <w:rsid w:val="007F6049"/>
    <w:rsid w:val="0080528F"/>
    <w:rsid w:val="0080625C"/>
    <w:rsid w:val="00815CE1"/>
    <w:rsid w:val="00827DF6"/>
    <w:rsid w:val="00835AF4"/>
    <w:rsid w:val="00837C8B"/>
    <w:rsid w:val="008443EA"/>
    <w:rsid w:val="00846820"/>
    <w:rsid w:val="00864580"/>
    <w:rsid w:val="00870739"/>
    <w:rsid w:val="00893085"/>
    <w:rsid w:val="008970C3"/>
    <w:rsid w:val="008A1389"/>
    <w:rsid w:val="008A1B2A"/>
    <w:rsid w:val="008A298E"/>
    <w:rsid w:val="008B3616"/>
    <w:rsid w:val="008C6D4A"/>
    <w:rsid w:val="008C7008"/>
    <w:rsid w:val="008C7D3C"/>
    <w:rsid w:val="008E0A71"/>
    <w:rsid w:val="008F111D"/>
    <w:rsid w:val="008F65E3"/>
    <w:rsid w:val="008F7F30"/>
    <w:rsid w:val="009012A0"/>
    <w:rsid w:val="00902334"/>
    <w:rsid w:val="00910865"/>
    <w:rsid w:val="00914670"/>
    <w:rsid w:val="009210F8"/>
    <w:rsid w:val="0093626B"/>
    <w:rsid w:val="00937186"/>
    <w:rsid w:val="00957AB1"/>
    <w:rsid w:val="00970F14"/>
    <w:rsid w:val="00984AFB"/>
    <w:rsid w:val="009A1713"/>
    <w:rsid w:val="009A3909"/>
    <w:rsid w:val="009A4934"/>
    <w:rsid w:val="009A7138"/>
    <w:rsid w:val="009C06D3"/>
    <w:rsid w:val="009E765B"/>
    <w:rsid w:val="009E7930"/>
    <w:rsid w:val="009F32C4"/>
    <w:rsid w:val="00A34B2F"/>
    <w:rsid w:val="00A4017F"/>
    <w:rsid w:val="00A54EC6"/>
    <w:rsid w:val="00A73087"/>
    <w:rsid w:val="00A82504"/>
    <w:rsid w:val="00A95BFE"/>
    <w:rsid w:val="00A96AC6"/>
    <w:rsid w:val="00AB0FD3"/>
    <w:rsid w:val="00AC6DC1"/>
    <w:rsid w:val="00AD0D4A"/>
    <w:rsid w:val="00AD531A"/>
    <w:rsid w:val="00AE7A56"/>
    <w:rsid w:val="00AF204A"/>
    <w:rsid w:val="00AF77D9"/>
    <w:rsid w:val="00B008A5"/>
    <w:rsid w:val="00B13D7E"/>
    <w:rsid w:val="00B20C16"/>
    <w:rsid w:val="00B24820"/>
    <w:rsid w:val="00B34F44"/>
    <w:rsid w:val="00B37478"/>
    <w:rsid w:val="00B435CD"/>
    <w:rsid w:val="00B52159"/>
    <w:rsid w:val="00B640E4"/>
    <w:rsid w:val="00B67807"/>
    <w:rsid w:val="00BA2918"/>
    <w:rsid w:val="00BC79CE"/>
    <w:rsid w:val="00BD278F"/>
    <w:rsid w:val="00BD5D16"/>
    <w:rsid w:val="00BE5084"/>
    <w:rsid w:val="00BE7E8F"/>
    <w:rsid w:val="00BF574E"/>
    <w:rsid w:val="00BF5C9D"/>
    <w:rsid w:val="00C120D5"/>
    <w:rsid w:val="00C154A2"/>
    <w:rsid w:val="00C242D9"/>
    <w:rsid w:val="00C25B77"/>
    <w:rsid w:val="00C272B1"/>
    <w:rsid w:val="00C42462"/>
    <w:rsid w:val="00C50969"/>
    <w:rsid w:val="00C838F9"/>
    <w:rsid w:val="00C94581"/>
    <w:rsid w:val="00CB19E7"/>
    <w:rsid w:val="00CB5859"/>
    <w:rsid w:val="00CE1348"/>
    <w:rsid w:val="00CF454F"/>
    <w:rsid w:val="00D453FF"/>
    <w:rsid w:val="00D462F8"/>
    <w:rsid w:val="00D52988"/>
    <w:rsid w:val="00D553C3"/>
    <w:rsid w:val="00D60903"/>
    <w:rsid w:val="00D6228B"/>
    <w:rsid w:val="00D63AE0"/>
    <w:rsid w:val="00D6513E"/>
    <w:rsid w:val="00DA326D"/>
    <w:rsid w:val="00DB25F4"/>
    <w:rsid w:val="00DC1DFA"/>
    <w:rsid w:val="00DC4A9F"/>
    <w:rsid w:val="00DC6AC9"/>
    <w:rsid w:val="00DD0BF2"/>
    <w:rsid w:val="00DD231A"/>
    <w:rsid w:val="00DD2F5B"/>
    <w:rsid w:val="00DE4266"/>
    <w:rsid w:val="00DF0CD4"/>
    <w:rsid w:val="00DF6238"/>
    <w:rsid w:val="00E0356C"/>
    <w:rsid w:val="00E05143"/>
    <w:rsid w:val="00E45928"/>
    <w:rsid w:val="00E47252"/>
    <w:rsid w:val="00E61AE9"/>
    <w:rsid w:val="00E732B9"/>
    <w:rsid w:val="00E80C48"/>
    <w:rsid w:val="00EA353B"/>
    <w:rsid w:val="00EA5733"/>
    <w:rsid w:val="00EB11DB"/>
    <w:rsid w:val="00EB54A1"/>
    <w:rsid w:val="00EC1A1F"/>
    <w:rsid w:val="00EE0C76"/>
    <w:rsid w:val="00EE6C86"/>
    <w:rsid w:val="00EE6CED"/>
    <w:rsid w:val="00EF2B25"/>
    <w:rsid w:val="00F1682E"/>
    <w:rsid w:val="00F2036C"/>
    <w:rsid w:val="00F31732"/>
    <w:rsid w:val="00F52008"/>
    <w:rsid w:val="00F53A52"/>
    <w:rsid w:val="00F609D1"/>
    <w:rsid w:val="00F61F58"/>
    <w:rsid w:val="00F71787"/>
    <w:rsid w:val="00F72A33"/>
    <w:rsid w:val="00F771B5"/>
    <w:rsid w:val="00FA6BEA"/>
    <w:rsid w:val="00FC3452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1682E"/>
    <w:pPr>
      <w:keepNext/>
      <w:keepLines/>
      <w:spacing w:before="260" w:after="260" w:line="416" w:lineRule="auto"/>
      <w:outlineLvl w:val="1"/>
    </w:pPr>
    <w:rPr>
      <w:rFonts w:ascii="Arial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F168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F168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682E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Body Text Indent"/>
    <w:basedOn w:val="a"/>
    <w:rsid w:val="00F1682E"/>
    <w:pPr>
      <w:ind w:firstLineChars="192" w:firstLine="538"/>
    </w:pPr>
    <w:rPr>
      <w:sz w:val="28"/>
    </w:rPr>
  </w:style>
  <w:style w:type="paragraph" w:styleId="20">
    <w:name w:val="Body Text Indent 2"/>
    <w:basedOn w:val="a"/>
    <w:rsid w:val="00F1682E"/>
    <w:pPr>
      <w:spacing w:after="120" w:line="480" w:lineRule="auto"/>
      <w:ind w:leftChars="200" w:left="420"/>
    </w:pPr>
  </w:style>
  <w:style w:type="paragraph" w:styleId="a4">
    <w:name w:val="header"/>
    <w:basedOn w:val="a"/>
    <w:rsid w:val="00F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1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682E"/>
  </w:style>
  <w:style w:type="paragraph" w:styleId="21">
    <w:name w:val="toc 2"/>
    <w:basedOn w:val="a"/>
    <w:next w:val="a"/>
    <w:autoRedefine/>
    <w:semiHidden/>
    <w:rsid w:val="000356E0"/>
    <w:pPr>
      <w:spacing w:line="300" w:lineRule="exact"/>
      <w:ind w:leftChars="-1" w:left="-2"/>
    </w:pPr>
    <w:rPr>
      <w:rFonts w:ascii="宋体" w:hAnsi="宋体"/>
      <w:bCs/>
      <w:noProof/>
      <w:color w:val="000000"/>
      <w:kern w:val="0"/>
      <w:szCs w:val="21"/>
    </w:rPr>
  </w:style>
  <w:style w:type="character" w:styleId="a7">
    <w:name w:val="Hyperlink"/>
    <w:basedOn w:val="a0"/>
    <w:rsid w:val="00F1682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1682E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30">
    <w:name w:val="toc 3"/>
    <w:basedOn w:val="a"/>
    <w:next w:val="a"/>
    <w:autoRedefine/>
    <w:semiHidden/>
    <w:rsid w:val="00F1682E"/>
    <w:pPr>
      <w:ind w:left="210"/>
      <w:jc w:val="left"/>
    </w:pPr>
    <w:rPr>
      <w:sz w:val="20"/>
      <w:szCs w:val="20"/>
    </w:rPr>
  </w:style>
  <w:style w:type="character" w:styleId="a8">
    <w:name w:val="FollowedHyperlink"/>
    <w:basedOn w:val="a0"/>
    <w:rsid w:val="006F3849"/>
    <w:rPr>
      <w:color w:val="800080"/>
      <w:u w:val="single"/>
    </w:rPr>
  </w:style>
  <w:style w:type="paragraph" w:styleId="a9">
    <w:name w:val="Date"/>
    <w:basedOn w:val="a"/>
    <w:next w:val="a"/>
    <w:rsid w:val="00C242D9"/>
    <w:pPr>
      <w:ind w:leftChars="2500" w:left="100"/>
    </w:pPr>
  </w:style>
  <w:style w:type="character" w:styleId="aa">
    <w:name w:val="Strong"/>
    <w:basedOn w:val="a0"/>
    <w:qFormat/>
    <w:rsid w:val="00225599"/>
    <w:rPr>
      <w:b/>
      <w:bCs/>
    </w:rPr>
  </w:style>
  <w:style w:type="paragraph" w:styleId="ab">
    <w:name w:val="Normal (Web)"/>
    <w:basedOn w:val="a"/>
    <w:rsid w:val="003E6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825D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wle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254</Words>
  <Characters>1452</Characters>
  <Application>Microsoft Office Word</Application>
  <DocSecurity>0</DocSecurity>
  <Lines>12</Lines>
  <Paragraphs>3</Paragraphs>
  <ScaleCrop>false</ScaleCrop>
  <Company>WwW.YlmF.CoM</Company>
  <LinksUpToDate>false</LinksUpToDate>
  <CharactersWithSpaces>1703</CharactersWithSpaces>
  <SharedDoc>false</SharedDoc>
  <HLinks>
    <vt:vector size="6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YlmF</dc:creator>
  <cp:lastModifiedBy>Microsoft</cp:lastModifiedBy>
  <cp:revision>5</cp:revision>
  <cp:lastPrinted>2011-08-19T02:57:00Z</cp:lastPrinted>
  <dcterms:created xsi:type="dcterms:W3CDTF">2016-05-30T06:15:00Z</dcterms:created>
  <dcterms:modified xsi:type="dcterms:W3CDTF">2016-06-21T05:45:00Z</dcterms:modified>
</cp:coreProperties>
</file>